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after="0" w:line="240" w:lineRule="auto"/>
        <w:ind w:firstLine="0" w:firstLineChars="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2"/>
        <w:snapToGrid/>
        <w:spacing w:after="0"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2023年住房城乡建设优秀科普作品及优秀科普微视频名单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915"/>
        <w:gridCol w:w="5454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科普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</w:rPr>
              <w:t>形式</w:t>
            </w: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925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作品名称</w:t>
            </w:r>
          </w:p>
        </w:tc>
        <w:tc>
          <w:tcPr>
            <w:tcW w:w="2209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作者或单位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restar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科普</w:t>
            </w:r>
            <w:r>
              <w:rPr>
                <w:rFonts w:hint="eastAsia" w:ascii="仿宋_GB2312" w:hAnsi="仿宋_GB2312" w:cs="仿宋_GB2312"/>
              </w:rPr>
              <w:br w:type="textWrapping"/>
            </w:r>
            <w:r>
              <w:rPr>
                <w:rFonts w:hint="eastAsia" w:ascii="仿宋_GB2312" w:hAnsi="仿宋_GB2312" w:cs="仿宋_GB2312"/>
              </w:rPr>
              <w:t>作品</w:t>
            </w: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一小时读懂绿色建筑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中国建筑科学研究院有限公司 组编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王清勤 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梁思成与林徽因：我的父亲母亲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梁再冰 口述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于葵 执笔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庞凌波 潘奕 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3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饮水知源——饮用水的“黑科技”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林明利 王海波 黎雷 等 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4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小水滴奇遇记 初探海绵城市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李海燕 史冬青 编著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5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打造美好的家——住宅装饰装修必知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江苏省装饰装修发展中心 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6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垃圾分类 你我同行（市民版）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《垃圾分类教育丛书》编委会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7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儿童友好城市的中国实践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刘磊 雷越昌 任泳东 司马晓 吴晓莉</w:t>
            </w:r>
          </w:p>
          <w:p>
            <w:pPr>
              <w:pStyle w:val="2"/>
              <w:ind w:firstLine="0" w:firstLineChars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深圳市城市规划设计研究院有限公司 编著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8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国内外城市社区居家适老化改造典型案例集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住房和城乡建设部标准定额司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清华大学 周燕珉 王春彧 秦岭 编著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9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北京冬奥·2022·中国实践：规划与设计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张利 李兴钢 邵韦平 编著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10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完整居住社区建设指南与实践</w:t>
            </w:r>
          </w:p>
        </w:tc>
        <w:tc>
          <w:tcPr>
            <w:tcW w:w="22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中国城市规划设计研究院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王凯 刘晓丽 陈振羽 魏维 编著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restar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科普</w:t>
            </w:r>
            <w:r>
              <w:rPr>
                <w:rFonts w:hint="eastAsia" w:ascii="仿宋_GB2312" w:hAnsi="仿宋_GB2312" w:cs="仿宋_GB2312"/>
              </w:rPr>
              <w:br w:type="textWrapping"/>
            </w:r>
            <w:r>
              <w:rPr>
                <w:rFonts w:hint="eastAsia" w:ascii="仿宋_GB2312" w:hAnsi="仿宋_GB2312" w:cs="仿宋_GB2312"/>
              </w:rPr>
              <w:t>微视频</w:t>
            </w: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白色漂浮物的真相</w:t>
            </w:r>
          </w:p>
        </w:tc>
        <w:tc>
          <w:tcPr>
            <w:tcW w:w="2209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上海城投水务（集团）有限公司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  <w:vMerge w:val="continue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323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</w:t>
            </w:r>
          </w:p>
        </w:tc>
        <w:tc>
          <w:tcPr>
            <w:tcW w:w="19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空中立体造楼工厂</w:t>
            </w:r>
          </w:p>
        </w:tc>
        <w:tc>
          <w:tcPr>
            <w:tcW w:w="2209" w:type="pct"/>
            <w:vAlign w:val="center"/>
          </w:tcPr>
          <w:p>
            <w:pPr>
              <w:pStyle w:val="2"/>
              <w:snapToGrid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中建三局有限公司</w:t>
            </w:r>
          </w:p>
        </w:tc>
      </w:tr>
    </w:tbl>
    <w:p>
      <w:pPr>
        <w:pStyle w:val="2"/>
        <w:snapToGrid/>
        <w:spacing w:after="0"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82E0C-F9B2-4F3E-9F48-562569C66D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256AC7-FE44-46EF-8EC6-2C332B0351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433388-A2F9-4748-B801-1ADA1ABB3CF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0BFFCA5-0A0F-469A-B323-0C06270E5B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5E583A8-5A82-462D-AED6-524E524C92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TJkZjk3NzE0NDIwMTJjMDQ0OTgzODk0N2YxOTIifQ=="/>
  </w:docVars>
  <w:rsids>
    <w:rsidRoot w:val="00C331BB"/>
    <w:rsid w:val="0027441B"/>
    <w:rsid w:val="007C0DDD"/>
    <w:rsid w:val="00C331BB"/>
    <w:rsid w:val="5D680D5A"/>
    <w:rsid w:val="650D52D2"/>
    <w:rsid w:val="6A2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450</Characters>
  <Lines>3</Lines>
  <Paragraphs>1</Paragraphs>
  <TotalTime>16</TotalTime>
  <ScaleCrop>false</ScaleCrop>
  <LinksUpToDate>false</LinksUpToDate>
  <CharactersWithSpaces>527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2023-10-07T01:37:00Z</dcterms:created>
  <dc:creator>ncepu</dc:creator>
  <cp:lastModifiedBy>王子铭</cp:lastModifiedBy>
  <cp:lastPrinted>2023-10-07T01:40:00Z</cp:lastPrinted>
  <dcterms:modified xsi:type="dcterms:W3CDTF">2023-10-07T03:23:25Z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E8E3F875BA344C4B9473B345D58CFCBF_12</vt:lpwstr>
  </property>
</Properties>
</file>